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cijas kanclers Olafs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olcs ceturtdien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oja, ka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uz laiku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pievienot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nodok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(PVN) likmi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zei, lai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kuriem 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mi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 r</w:t>
      </w:r>
      <w:r>
        <w:rPr>
          <w:rFonts w:ascii="Times New Roman" w:hAnsi="Times New Roman" w:hint="default"/>
          <w:sz w:val="26"/>
          <w:szCs w:val="26"/>
          <w:rtl w:val="0"/>
        </w:rPr>
        <w:t>ēķ</w:t>
      </w:r>
      <w:r>
        <w:rPr>
          <w:rFonts w:ascii="Times New Roman" w:hAnsi="Times New Roman"/>
          <w:sz w:val="26"/>
          <w:szCs w:val="26"/>
          <w:rtl w:val="0"/>
          <w:lang w:val="fr-FR"/>
        </w:rPr>
        <w:t>ini par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u. 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pieg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  <w:lang w:val="en-US"/>
        </w:rPr>
        <w:t>u samazin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anos no Krievijas,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cijai neizdosies sasniegt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  <w:lang w:val="it-IT"/>
        </w:rPr>
        <w:t>us,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ojis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regulatora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olcs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mums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t PVN likmi no 19%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d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7%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ts, lai kompens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iecer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to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nodevu, kas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izmaks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kus simtus eiro.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1. oktobrim bija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nots, ka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rezerv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sasniedz 85% no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tuvju apjoma. To sasniegt neizdosies, lai gan valsts pag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ned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ēļā </w:t>
      </w:r>
      <w:r>
        <w:rPr>
          <w:rFonts w:ascii="Times New Roman" w:hAnsi="Times New Roman"/>
          <w:sz w:val="26"/>
          <w:szCs w:val="26"/>
          <w:rtl w:val="0"/>
        </w:rPr>
        <w:t>sasniedza 75% piepild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regulatora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js Klauss Millers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jis, ka alternat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vas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taup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anai neb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s.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pirmdien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oja, ka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par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 tiks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rota valsts nodeva, kas veidos 2,4 centus par kilovatstundu.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nodevas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  <w:lang w:val="pt-PT"/>
        </w:rPr>
        <w:t>is ir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zes import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kuriem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kas pirkt 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zi no pieg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jiem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rpus Krievijas un kas cie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gus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lietu ministrija (IeM) sagatavojusi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 Imigr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likum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kas paredz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2023. gada 30.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nijam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rtraukt atk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rtotu 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at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auju izsnieg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anu Krievijas un Baltkrievijas 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iem, turkl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tais regul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jums ietekm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darba dev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jas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 darba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ar viesstr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dniekiem no 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kaimi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>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Patlaban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jumi ir nos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 saska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 ar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u,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rlietu, Ekonomikas, Labkl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un Tieslietu ministrij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Saska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termi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ir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  <w:lang w:val="pt-PT"/>
        </w:rPr>
        <w:t>as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kums.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tam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skata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bai un Saeimai.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Patlaban Imigr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likuma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rejas noteikumi paredz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de-DE"/>
        </w:rPr>
        <w:t>ojumu Krievijas un Baltkrievijas 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>emt pirmreiz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at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aujas.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 paredz izsl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 normu, kas Latvijas 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 un Latvijas nepilso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iem, kuri pie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 citas valsts pilson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bu, nenoteica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pier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t valsts valodas zin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un regul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rus iztikas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us. Ja Latvijas pilsonis vai Latvijas nepilsonis,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stot par citas valsts pilsoni,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sies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uztur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ties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piepras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t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(ES) 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statusu, pier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dot atbilsto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as valsts valodas zin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un regul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rus un pietiekamus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13.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Liel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Stropu ezera 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a-DK"/>
        </w:rPr>
        <w:t>pludmal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 peldvieta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kiem ar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m 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m.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o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 jau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kus gadus gaid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daudzi daugavpilie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ar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bu trauc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jumiem un redzes invalidit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ti: tagad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da-DK"/>
        </w:rPr>
        <w:t>i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s baud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 vasaras peldes labi apr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un dro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Ideja par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das peldvietas izveidi m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su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pirms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5 gadiem, un, piesaistot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jumu, to beidzot izdevies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stenot.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projekta ietvaros pie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stacijas  ir 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ta 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  <w:lang w:val="de-DE"/>
        </w:rPr>
        <w:t>rbtuve, kas ir speci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li apr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kota 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kiem ar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bu trauc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jumiem, automatiz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ta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rta, kas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auj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 patst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gi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pt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fr-FR"/>
        </w:rPr>
        <w:t>un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peldes tikt atpaka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 </w:t>
      </w:r>
      <w:r>
        <w:rPr>
          <w:rFonts w:ascii="Times New Roman" w:hAnsi="Times New Roman"/>
          <w:sz w:val="26"/>
          <w:szCs w:val="26"/>
          <w:rtl w:val="0"/>
        </w:rPr>
        <w:t>krast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laipa ar marg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ko var izmantot neredz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gie un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jredz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gie. Tas ir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svar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gi, jo net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lu no 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s pludmales atrodas Neredz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go ciemats, kur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 daudzi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ar redzes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>ī 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d ir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8 000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ar invalidit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ti. Tiem, kam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cies piedz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vot, cik sare</w:t>
      </w:r>
      <w:r>
        <w:rPr>
          <w:rFonts w:ascii="Times New Roman" w:hAnsi="Times New Roman" w:hint="default"/>
          <w:sz w:val="26"/>
          <w:szCs w:val="26"/>
          <w:rtl w:val="0"/>
        </w:rPr>
        <w:t>žģī</w:t>
      </w:r>
      <w:r>
        <w:rPr>
          <w:rFonts w:ascii="Times New Roman" w:hAnsi="Times New Roman"/>
          <w:sz w:val="26"/>
          <w:szCs w:val="26"/>
          <w:rtl w:val="0"/>
        </w:rPr>
        <w:t>ta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dz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ka ar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m 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ikdiena,  augstu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šī </w:t>
      </w:r>
      <w:r>
        <w:rPr>
          <w:rFonts w:ascii="Times New Roman" w:hAnsi="Times New Roman"/>
          <w:sz w:val="26"/>
          <w:szCs w:val="26"/>
          <w:rtl w:val="0"/>
        </w:rPr>
        <w:t>projekta lielo soci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bu. 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